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bookmarkStart w:id="0" w:name="OLE_LINK2"/>
      <w:bookmarkStart w:id="1" w:name="OLE_LINK1"/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半导体所管理和支撑部门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管理与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支撑</w:t>
      </w:r>
      <w:r>
        <w:rPr>
          <w:rFonts w:hint="eastAsia" w:ascii="仿宋_GB2312" w:eastAsia="仿宋_GB2312"/>
          <w:b/>
          <w:sz w:val="32"/>
          <w:szCs w:val="32"/>
        </w:rPr>
        <w:t>岗位设置与职责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both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一、科技管理与成果处岗位设置与职责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岗位1：副处长岗位，兼任科研成果管理与转化办公室主任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岗位2：业务主管岗位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岗位职责：A.牵头组织科研成果与转化工作；牵头重大开发项目、院地合作项目的争取、组织与管理；技术开发收入类合同审核与登记；收入类销售、测试及加工合同的审核；与地方共建实验平台等；牵头研究室绩效考核工作；领导交办的其他工作。B.主管知识产权管理以及知识产权运营；技术服务类收入合同审核与登记；负责成果登记、成果鉴定与报奖；ARP系统相关模块维护管理；科研成果奖励、科技成果宣传管理；领导交办的其他工作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  <w:t>特殊要求：须具有半导体相关专业硕士以上学位或高级专业技术岗位任职经历。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岗位3：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业务主管岗位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岗位职责：民口科研项目申报、管理、预算、验收、档案等全过程管理；项目预算一体化系统申报、预算执行、绩效评估等；研究所年终综合统计、科技调查工作、年鉴年报数据等;研究所科研规划与平台建设规划编制；平台建设项目建议、可研、初设、建设、验收全流程管理；相关文件起草等；领导交办的其他工作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  <w:t>特殊要求：须具有半导体相关专业硕士以上学位或高级专业技术岗位任职经历。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岗位4：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业务主管岗位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岗位5：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业务主管岗位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岗位职责：A.科研资产管理与内部控制，进口设备与材料的申报免税和招标管理，政府采购预算与管理，资产处理；科研设备及材料采购、所内协作、外协等合同审核管理；部门质量工作；领导交办的其他工作。B.国际合作与交流管理、外事管理;因公出国计划的编制、出访手续及因公护照管理；外事接待；论坛和学术会议等学术交流活动组织；国际合作项目管理；年终综合统计，科技调查工作、年鉴年报数据、文件起草等；领导交办的其他工作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  <w:t>特殊要求：须具有半导体相关专业硕士以上学位或高级专业技术岗位任职经历。</w:t>
      </w:r>
    </w:p>
    <w:bookmarkEnd w:id="0"/>
    <w:bookmarkEnd w:id="1"/>
    <w:p>
      <w:pPr>
        <w:numPr>
          <w:ilvl w:val="0"/>
          <w:numId w:val="1"/>
        </w:numPr>
        <w:jc w:val="both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高技术发展与质量控制处岗位设置与职责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岗位1：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高技术发展办公室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（内设机构）主任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岗位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岗位2：业务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主管岗位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岗位3：业务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主管岗位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岗位职责：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A.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牵头高技术发展规划与重点任务的推进、督导和落实；牵头高技术科研类项目和高技术平台建设类项目的全过程管理；牵头高技术项目承研资质的审核与维护；牵头高技术档案的生成、执行期间的管理与维护、结题后的交接；高技术发展相关的业务沟通、跟踪统计、定期评估、数据采集、成果汇总等；领导交办的其他工作。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B.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主管各口径高技术项目的推进、督导和落实；高技术科研类项目的规划编制、指南对接、组织申报、材料审核、节点考核、预算控制、验收结题等全过程管理；高技术平台建设类项目的立项建议、组织申报、材料审核、购置审批、过程监督、设备验收、总体验收等全过程管理；主管高技术项目承研资质的审核与维护；高技术类重点实验室工作推进，与相关单位的沟通协调等；高技术发展相关的业务沟通、跟踪统计、定期评估、数据采集、成果汇总等；领导交办的其他工作。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C.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主管各口径高技术项目的推进、督导和落实；主管高技术档案的生成、执行期间的管理与维护、结题后的交接；关键设备设施的登记、盘查、处置、数据报送等；载体管理、要害部位管理、高技术类展品审核等；高技术发展相关的业务沟通、跟踪统计、定期评估、数据采集、成果汇总等；组织相关业务培训；领导交办的其他工作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  <w:t>特殊要求：须具有半导体相关专业硕士以上学位或高级专业技术岗位任职经历。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岗位4：质量控制办公室（内设机构）主任岗位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岗位5：业务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主管岗位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岗位职责：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A.</w:t>
      </w:r>
      <w:r>
        <w:rPr>
          <w:rFonts w:hint="eastAsia" w:ascii="宋体" w:hAnsi="宋体"/>
          <w:bCs/>
          <w:sz w:val="24"/>
          <w:szCs w:val="24"/>
        </w:rPr>
        <w:t>牵头质量管理体系策划及管理；牵头质量管理体系运行控制；装备承制资格申请与维护；产品生产过程的质量控制；产品标准、检测纲要的审核确认，体系文件编制、修订与评审，技术文件标准化审核；质量目标管理，质量信息数据分析及工作改进；质量控制相关的业务沟通、跟踪统计、定期评估、数据采集、成果汇总等工作；领导交办的其他工作。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B.</w:t>
      </w:r>
      <w:r>
        <w:rPr>
          <w:rFonts w:hint="eastAsia" w:ascii="宋体" w:hAnsi="宋体"/>
          <w:bCs/>
          <w:sz w:val="24"/>
          <w:szCs w:val="24"/>
        </w:rPr>
        <w:t>装备承制资格申请与维护；产品交付放行；主管质量管理体系运行控制；贯标线监督管理；产品过程检验及最终检验控制，检验记录审核及交付放行；监视和测量设备的校准、检定及状态管理；生产及工艺设备的控制；采购过程、合格供方/外包方的选择、更新及管理；组织相关业务培训；领导交办的其他工作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  <w:t>特殊要求：须具有半导体相关专业硕士以上学位或高级专业技术岗位任职经历。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人事教育处岗位设置与职责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岗位1：</w:t>
      </w:r>
      <w:r>
        <w:rPr>
          <w:rFonts w:hint="eastAsia" w:ascii="宋体" w:hAnsi="宋体"/>
          <w:b/>
          <w:bCs w:val="0"/>
          <w:sz w:val="28"/>
          <w:szCs w:val="28"/>
        </w:rPr>
        <w:t>业务主管岗位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default" w:ascii="宋体" w:hAnsi="宋体" w:eastAsia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岗位2：</w:t>
      </w:r>
      <w:r>
        <w:rPr>
          <w:rFonts w:hint="eastAsia" w:ascii="宋体" w:hAnsi="宋体"/>
          <w:b/>
          <w:bCs w:val="0"/>
          <w:sz w:val="28"/>
          <w:szCs w:val="28"/>
        </w:rPr>
        <w:t>业务主管岗位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岗位职责：A.人才引进，各类</w:t>
      </w:r>
      <w:r>
        <w:rPr>
          <w:rFonts w:hint="eastAsia" w:ascii="宋体" w:hAnsi="宋体" w:cs="宋体"/>
          <w:kern w:val="0"/>
          <w:sz w:val="24"/>
          <w:szCs w:val="24"/>
        </w:rPr>
        <w:t>引进人才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计划组织</w:t>
      </w:r>
      <w:r>
        <w:rPr>
          <w:rFonts w:hint="eastAsia" w:ascii="宋体" w:hAnsi="宋体" w:cs="宋体"/>
          <w:kern w:val="0"/>
          <w:sz w:val="24"/>
          <w:szCs w:val="24"/>
        </w:rPr>
        <w:t>申报与管理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人才队伍建设规划编制及文件起草工作；</w:t>
      </w:r>
      <w:r>
        <w:rPr>
          <w:rFonts w:hint="eastAsia" w:ascii="宋体" w:hAnsi="宋体" w:cs="宋体"/>
          <w:kern w:val="0"/>
          <w:sz w:val="24"/>
          <w:szCs w:val="24"/>
        </w:rPr>
        <w:t>国家级院级各类人才项目申报与管理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</w:t>
      </w:r>
      <w:r>
        <w:rPr>
          <w:rFonts w:ascii="宋体" w:hAnsi="宋体" w:cs="宋体"/>
          <w:kern w:val="0"/>
          <w:sz w:val="24"/>
          <w:szCs w:val="24"/>
        </w:rPr>
        <w:t>高级科技专家综合管理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所级各类人才计划的组织评选与管理；特聘核心岗位人才评选与管理；各类人才项目开题与过程管理；引才落户、</w:t>
      </w:r>
      <w:r>
        <w:rPr>
          <w:rFonts w:hint="eastAsia" w:ascii="宋体" w:hAnsi="宋体" w:cs="宋体"/>
          <w:kern w:val="0"/>
          <w:sz w:val="24"/>
          <w:szCs w:val="24"/>
        </w:rPr>
        <w:t>留学回国派遣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kern w:val="0"/>
          <w:sz w:val="24"/>
          <w:szCs w:val="24"/>
        </w:rPr>
        <w:t>解决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职工</w:t>
      </w:r>
      <w:r>
        <w:rPr>
          <w:rFonts w:hint="eastAsia" w:ascii="宋体" w:hAnsi="宋体" w:cs="宋体"/>
          <w:kern w:val="0"/>
          <w:sz w:val="24"/>
          <w:szCs w:val="24"/>
        </w:rPr>
        <w:t>两地分居、京外调干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kern w:val="0"/>
          <w:sz w:val="24"/>
          <w:szCs w:val="24"/>
        </w:rPr>
        <w:t>骨干人才子女入学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工作；领导干部个人事项申报、自查、抽查等工作；</w:t>
      </w:r>
      <w:r>
        <w:rPr>
          <w:rFonts w:ascii="宋体" w:hAnsi="宋体" w:cs="宋体"/>
          <w:kern w:val="0"/>
          <w:sz w:val="24"/>
          <w:szCs w:val="24"/>
        </w:rPr>
        <w:t>事业单位法人报表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工作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人事人才年报年鉴工作；领导交办的其他工作。B.</w:t>
      </w:r>
      <w:r>
        <w:rPr>
          <w:rFonts w:hint="eastAsia" w:ascii="宋体" w:hAnsi="宋体" w:cs="宋体"/>
          <w:kern w:val="0"/>
          <w:sz w:val="24"/>
          <w:szCs w:val="24"/>
        </w:rPr>
        <w:t>人力资源管理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及相关文件编制工作；</w:t>
      </w:r>
      <w:r>
        <w:rPr>
          <w:rFonts w:ascii="宋体" w:hAnsi="宋体" w:cs="宋体"/>
          <w:kern w:val="0"/>
          <w:sz w:val="24"/>
          <w:szCs w:val="24"/>
        </w:rPr>
        <w:t>编制管理、岗位管理、聘用管理、合同管理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兼职人员管理和返聘人员管理；人员招聘，应届毕业生接收；特聘骨干岗位人才评选与管理；特别研究助理相关工作；岗位晋升晋级评聘工作；</w:t>
      </w:r>
      <w:r>
        <w:rPr>
          <w:rFonts w:hint="eastAsia" w:ascii="宋体" w:hAnsi="宋体" w:cs="宋体"/>
          <w:kern w:val="0"/>
          <w:sz w:val="24"/>
          <w:szCs w:val="24"/>
        </w:rPr>
        <w:t>人员调入、调出、退休手续办理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职工</w:t>
      </w:r>
      <w:r>
        <w:rPr>
          <w:rFonts w:hint="eastAsia" w:ascii="宋体" w:hAnsi="宋体" w:cs="宋体"/>
          <w:kern w:val="0"/>
          <w:sz w:val="24"/>
          <w:szCs w:val="24"/>
        </w:rPr>
        <w:t>入所定岗定职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等管理工作；</w:t>
      </w:r>
      <w:r>
        <w:rPr>
          <w:rFonts w:hint="eastAsia" w:ascii="宋体" w:hAnsi="宋体" w:cs="宋体"/>
          <w:kern w:val="0"/>
          <w:sz w:val="24"/>
          <w:szCs w:val="24"/>
        </w:rPr>
        <w:t>社会保险、商业保险、工伤申报、生育津贴分割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等工作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协调劳动争议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kern w:val="0"/>
          <w:sz w:val="24"/>
          <w:szCs w:val="24"/>
        </w:rPr>
        <w:t>ARP人力资源模块的运维工作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人力资源年度报表和综合统计等工作；</w:t>
      </w:r>
      <w:r>
        <w:rPr>
          <w:rFonts w:ascii="宋体" w:hAnsi="宋体" w:cs="宋体"/>
          <w:kern w:val="0"/>
          <w:sz w:val="24"/>
          <w:szCs w:val="24"/>
        </w:rPr>
        <w:t>领导交办的其他工作。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岗位3：业务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主管岗位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岗位4：业务主管岗位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岗位职责：A.薪酬、福利和社会保障管理；薪酬体系建设及相关文件起草工作；在职、离退休人员的工资变动及发放；职工年终绩效和各类津补贴发放；特聘研究岗位协议薪酬管理工作；党政主要负责人薪酬核算及发放工作；离退休副高补差等核发工作；党费缴纳基数核算；去世人员抚恤金、丧葬费核发；遗属补助及转地方退休人员困难补助金核发；社保、公积金基数核算及调整；残疾人就业申报及岗位津贴申请工作；国家机关事业单位养老保险相关工作；职工继续教育工作；人事薪酬数据统计上报工作；领导交办的其他工作。B.组织职工考核工作；职工培训督导管理工作；在职职工人事档案接收、整理、专审及日常管理工作；干部任前档案审查工作；新进职工外调档案审查工作；依据人事档案为在职职工开具证明材料；职工因私出国（境）管理工作；领导干部管理工作；公派留学工作；质量体系相关管理工作；备案人员报备与管理工作；</w:t>
      </w:r>
      <w:r>
        <w:rPr>
          <w:rFonts w:hint="eastAsia" w:ascii="宋体" w:hAnsi="宋体" w:cs="宋体"/>
          <w:kern w:val="0"/>
          <w:sz w:val="24"/>
          <w:szCs w:val="24"/>
        </w:rPr>
        <w:t>病事假和探亲假等假期管理工作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kern w:val="0"/>
          <w:sz w:val="24"/>
          <w:szCs w:val="24"/>
        </w:rPr>
        <w:t>人力资源相关的数据统计上报工作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领导交办的其他工作。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岗位5：业务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主管岗位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岗位6：业务主管岗位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岗位职责：A.编写硕士和博士研究生招生计划；进行招生宣传与咨询答疑工作；完成硕士和博士研究生报表、考试与复试、政审和录取工作；研究生导师上岗遴选及相关管理工作；教研室管理、岗位教师管理工作；组织“夏令营”等活动；科创计划、实培计划的申报、管理及考核等；指导研究生会开展工作；研究生党支部相关工作；与国科大的科教融合工作；与高校的科教结合工作；领导交办的其他工作。B.研究生培养工作，研究生答辩、学位授予初审、学位信息系统维护、学位证书核实与发放；所长奖学金的组织评选；学位论文盲审及论文抽检、移交；院长奖学金、各类冠名奖申报工作；博士后的进出站、考核、基金申报，评估等；研究生、博士后档案接收与管理；ARP系统博士后信息维护工作；博士后工资发放工作；研究生公派留学工作；留学生招生、培养、毕业学位、国际导师招生维护、报奖工作等；学科建设工作；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  <w:t>特殊要求：须具有半导体相关专业硕士以上学位或高级专业技术岗位任职经历。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cs="宋体"/>
          <w:b/>
          <w:bCs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四、财务资产处岗位设置与职责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lang w:val="en-US" w:eastAsia="zh-CN"/>
        </w:rPr>
        <w:t>岗位1：副处长岗位，兼任投资资产管理委员会办公室主任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岗位职责：研究所投资公司资产日常管理（包含一级、二级公司的新设、变更、撤销等）；基建会计；党委会计；工会会计；凭证复核(5万元以上重点复核）；领导交办的其他工作。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lang w:val="en-US" w:eastAsia="zh-CN"/>
        </w:rPr>
        <w:t>岗位2：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经费管理办公室（内设机构）主任岗位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岗位职责：研究所牵头的先导专项经费管理；民口、高技术项目经费日常管理、课题预决算审核及结题审计；单位部门预算、决算编制；单位内部控制管理；院财政资金收入确认、用款计划申报、国库支付月报；BM工作；凭证电子化系统维护；凭证复核(5万元以上重点复核）；协助处长负责前台报销工作；领导交办的其他工作。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岗位3：</w:t>
      </w:r>
      <w:r>
        <w:rPr>
          <w:rFonts w:hint="eastAsia" w:ascii="宋体" w:hAnsi="宋体"/>
          <w:b/>
          <w:bCs w:val="0"/>
          <w:sz w:val="28"/>
          <w:szCs w:val="28"/>
        </w:rPr>
        <w:t>业务主管岗位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岗位4：</w:t>
      </w:r>
      <w:r>
        <w:rPr>
          <w:rFonts w:hint="eastAsia" w:ascii="宋体" w:hAnsi="宋体"/>
          <w:b/>
          <w:bCs w:val="0"/>
          <w:sz w:val="28"/>
          <w:szCs w:val="28"/>
        </w:rPr>
        <w:t>业务主管岗位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岗位职责：A.前台报销审核及咨询服务；来款认领；纵向、横向收入确认（除财政资金）；开具税务发票；银行对账；ARP财务系统维护；微信公众号收款及系统维护；会议室使用、所内委托业务费等成本分摊；凭证复核(5万元以上重点复核）；领导交办的其他工作。B.前台报销审核及咨询服务（含固定资产、无形资产入账等）；国有资产相关报表、政府采购数据填报；凭证复核(5万元以上重点复核）；领导交办的其他工作。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岗位5：</w:t>
      </w:r>
      <w:r>
        <w:rPr>
          <w:rFonts w:hint="eastAsia" w:ascii="宋体" w:hAnsi="宋体"/>
          <w:b/>
          <w:bCs w:val="0"/>
          <w:sz w:val="28"/>
          <w:szCs w:val="28"/>
        </w:rPr>
        <w:t>业务主管岗位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岗位6：</w:t>
      </w:r>
      <w:r>
        <w:rPr>
          <w:rFonts w:hint="eastAsia" w:ascii="宋体" w:hAnsi="宋体"/>
          <w:b/>
          <w:bCs w:val="0"/>
          <w:sz w:val="28"/>
          <w:szCs w:val="28"/>
        </w:rPr>
        <w:t>业务主管岗位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岗位职责：A.前台报销审核及咨询服务（含专家费、劳务费等）；个人所得税统计、纳税申报、办理免税等税务工作；电话费及公务用车费分摊；单位部门财务报告编制；合同管理系统维护；综合统计；凭证复核(5万元以上重点复核）；领导交办的其他工作。B.前台报销审核及咨询服务；工资发放及成本分摊；在职人员工资、绩效成本分摊；公积金提取及咨询服务；房屋、水电、食堂餐费等成本分摊；控股公司会计；凭证复核(5万元以上重点复核）；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岗位7：</w:t>
      </w:r>
      <w:r>
        <w:rPr>
          <w:rFonts w:hint="eastAsia" w:ascii="宋体" w:hAnsi="宋体"/>
          <w:b/>
          <w:bCs w:val="0"/>
          <w:sz w:val="28"/>
          <w:szCs w:val="28"/>
        </w:rPr>
        <w:t>业务主管岗位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岗位职责：现金报销、开具支票、银行卡及公务卡还款、有价证券保管等；会计凭证保管（移交档案室前）、会计档案工作；质量成本分析；电子发票、财政票据开具；控股公司出纳税务；借款、应付款催报清理；凭证复核(5万元以上重点复核）；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五、综合办公室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岗位设置与职责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岗位1：纪监审办公室（内设机构）主任岗位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岗位职责：负责纪委会、党风廉政建设、科研诚信相关会议等日常工作及会务工作；落实所纪委、纪监审相关工作的决策部署；起草纪监审相关工作计划、工作总结、领导讲话、工作报告、规章制度、宣传稿件等；协助开展监督执纪问责、党风党纪和廉洁从业教育；对接院有关部门，承担研究所科研诚信专员相关工作，协助组织开展科研诚信建设、落实上级安排的专项检查和科研诚信教育工作；负责信访件受理、处置等相关工作；参与研究所内部审计工作；负责ARP系统电子公文和纸质公文的登记、流转、存档等相关工作；落实本部门质量管理员、档案员等相关工作；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岗位2：业务主管岗位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岗位职责：负责所务会组织及会务工作，会议纪要起草，决策事项和重要事项督办；协助所领导加强与所内外沟通联系，协助安排所领导工作日程、出差行程、借款报销、签名章使用管理、来访接待，协助处理各类文件、相关公文的登记、传阅；起草有关工作总结、工作报告以及其他相关文件、材料等；参与研究所重要会议活动的组织实施；落实上级单位与院士相关的通知、文件等工作；负责与院士相关的联络、活动安排、慰问等工作；负责院士、所领导公务用车调度；组织填报各类统计数据报表，评估数据采集、汇总、上报；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岗位3：业务主管岗位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岗位职责：负责研究所党务日常工作，包括综合协调、落实督办党委会决议部署；起草研究所及党委相关工作计划、领导讲话、工作总结、请示报告、规章制度等文件报告；党委会议、民主生活会议等重要会议会务工作；联系基层党组织建设、落实党支部考评等相关工作；协助组织党员干部培训、党员教育和管理；负责中央文件管理；负责联系各民主党派日常事务及民主党派发展成员政审、统战信息统计、统计信息维护等统战相关工作；负责起草或审核、发布上报党建、政务信息、外媒采访等宣传相关工作；负责研究所年鉴、年报、宣传资料等材料编撰印刷等相关工作；负责研究所舆情处置等相关工作；负责科普工作的联络协调、组织落实以及公众开放日的具体实施；领导交办的其他工作。</w:t>
      </w:r>
    </w:p>
    <w:p>
      <w:pPr>
        <w:spacing w:line="360" w:lineRule="auto"/>
        <w:ind w:firstLine="56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岗位4：业务主管岗位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岗位职责：负责所工会/职代会、妇委会日常工作，落实并组织实施所工会/职代会、妇委会决议部署及上级下达的各项工作任务；负责起草研究所工会/职代会、妇委会相关经费预算、工作要点、工作总结、请示报告、规章制度等文件报告；落实职工提案制度；落实会员节日慰问、生育慰问、生日慰问、退休慰问、特殊困难和生病住院慰问等；组织开展职工文化体育活动；负责对接联络所团委，统筹相关工作；负责半导体所所章、合同章及法人章等各类印章的使用和管理工作；负责公务用车日常管理及驾驶员管理等，每月核算公务用车车费；负责机要文件交换；负责职工子女统筹及托儿费档案信息维护；负责职工、博士后集体户口的办理、发放和借用、信息维护等日常管理工作；负责职工、博士后子女入托入园、托育工作，协助集体户口职工、博士后的子女幼升小相关工作；领导交办的其他工作。</w:t>
      </w:r>
    </w:p>
    <w:p>
      <w:pPr>
        <w:spacing w:line="360" w:lineRule="auto"/>
        <w:ind w:firstLine="562" w:firstLineChars="200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岗位5：业务主管岗位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岗位职责：承担研究所内审专员相关工作，负责起草内审年度工作计划、工作报告、工作总结及各项统计工作，组织开展研究所每季度内部审计工作，并督促相关部门落实整改；协助研究所开展各项作风建设、执纪问责、廉政提醒、警示教育、专项检查等纪检工作；所党委、各支部党费收缴、支出使用管理工作；负责发展党员审核档案、组织培训、谈话、政审等工作，办理党员组织关系转接，负责各类党务信息统计工作；为所属各党支部开展支部活动提供支撑；负责党员数据库维护及各类专项信息统计上报工作；负责研究所社会化用车日常管理、神州专车等费用核算及分摊；负责研究所会议室收费平台管理、维护、费用核算及分摊；参与组织研究所重大会议；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六、</w:t>
      </w:r>
      <w:r>
        <w:rPr>
          <w:rFonts w:hint="eastAsia" w:ascii="宋体" w:hAnsi="宋体"/>
          <w:b/>
          <w:sz w:val="28"/>
          <w:szCs w:val="28"/>
        </w:rPr>
        <w:t>基建园区处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岗位设置与职责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default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岗位1：副处长岗位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岗位职责：分管安全、环保、职业卫生、运行保障部；组织实施运行保障部管理及协调服务工作，计划实施阶段性任务、综合服务；合理化促进节能减排；为研究所提供可靠技术数据支撑；具有质量控制管理能力，落实质量体系目标的完成、改正，措施监管及文件标准修订；具备各项安全服务常识，具有技术安全、消防、职业卫生、生态环境、治安、交安、人防、危化品、特种设备等服务、监督、协调、改进隐患的业务知识能力；具有独立准确判断、处置安全突发事件能力；起草编制安全相关的规章制度和阶段性工作、统筹安全计划并组织实施；领导交办的其他工作。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岗位2：园区规划办公室（内设机构）主任岗位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岗位职责：负责海淀、廊坊和怀柔园区规划工作及基本建设工作。负责组织园区方案论证、基建项目管理，具体包括组织方案论证、全过程对立项管理、规划设计、全过程对基建实施管理、经费控制及项目验收组织；支撑支持研究所科研规划；协助研究所后勤运行；监督管理研究所科研用房装修改造项目，并审核相关项目的实施方案；领导交办的其他工作。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岗位3：业务主管岗位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岗位职责：负责园区相关运行管理职责，具体包括：科研安全生产日常监督、检查，特种设备安全监控管理，剧毒及危化品采买及使用管理，库房管理，废液、废固处理，人防安全管理，环境监测及保护管理，职业卫生及保护管理，新入所职工、学生安全技能培训，人员门禁卡管理，车辆管理，食堂的餐补发放、核算、监督、检查管理，配合相关政府部门检查等；协助园区规划工作及基本建设部分工作，具体包括：园区</w:t>
      </w:r>
      <w:bookmarkStart w:id="2" w:name="_GoBack"/>
      <w:bookmarkEnd w:id="2"/>
      <w:r>
        <w:rPr>
          <w:rFonts w:hint="eastAsia" w:ascii="宋体" w:hAnsi="宋体" w:cs="宋体"/>
          <w:kern w:val="0"/>
          <w:sz w:val="24"/>
        </w:rPr>
        <w:t>方案论证和立项，基建工作规划设计和全过程管理，经费控制及项目验收，监督管理科研用房装修改造；协助安全工作；领导交办的其他工作。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岗位4：业务主管岗位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岗位职责：分工负责房管工作，基建园区处质量工作；房产证管理；建立房产档案，包括科研用房档案和职工住房档案；研究所人才住房情况统计；科研用房调整管理；收取科研用房修缮费、供暖空调、3号楼和5号楼工艺楼空调制冷费；职工、博士后、研究生住房、周转房管理；市场租赁周转房管理；职工住房补贴的预算、决算编制；城区平房管理。质量工作，运行保障部各班组每年计量台账、生产设备台账的管理，计量证书档案留存；超净实验室洁净度检测；统计研究所水、电、燃气、纯水使用量；领导交办的其他工作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600" w:lineRule="exact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七、廊坊分部办公室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岗位设置与职责</w:t>
      </w:r>
    </w:p>
    <w:p>
      <w:pPr>
        <w:numPr>
          <w:ilvl w:val="0"/>
          <w:numId w:val="0"/>
        </w:numPr>
        <w:ind w:leftChars="0" w:firstLine="562" w:firstLineChars="200"/>
        <w:jc w:val="both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岗位1：业务主管岗位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岗位职责：协助主任做好廊坊分部办公室各项工作；包括园区物业服务与监督，实验室装修管理与监督，办公室及园区的设备与耗材采购、报销，科研和支撑用房台账管理以及统计收费等工作；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全力协助基建园区处基建管理工作，主要负责廊坊项目基建手续办理、基建档案管理、在建项目施工管理等工作；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领导交办的其他工作。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600" w:lineRule="exact"/>
        <w:jc w:val="left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八、离退休办公室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岗位设置与职责</w:t>
      </w:r>
    </w:p>
    <w:p>
      <w:pPr>
        <w:spacing w:line="360" w:lineRule="auto"/>
        <w:ind w:firstLine="562" w:firstLineChars="200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岗位1：业务主管岗位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岗位职责：全所离休干部、退休人员、内退人员、退养人员的管理及服务工作；离退休职工的增减、调整离退休各种生活及补贴的发放工作；负责向中科院及有关部门报送离退休职工统计表及相关数据库维护；对老科协半导体所分会的指导监督工作；管理离退休职工活动室，做好服务工作；各种手续办理；领导交办的其他工作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600" w:lineRule="exact"/>
        <w:jc w:val="left"/>
        <w:rPr>
          <w:rFonts w:hint="eastAsia" w:asciiTheme="minorEastAsia" w:hAnsiTheme="minorEastAsia" w:eastAsiaTheme="minorEastAsia"/>
          <w:b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九、期刊文献与信息化中心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岗位设置与职责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岗位1：副处长岗位</w:t>
      </w:r>
    </w:p>
    <w:p>
      <w:pPr>
        <w:spacing w:line="360" w:lineRule="auto"/>
        <w:ind w:firstLine="562" w:firstLineChars="200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岗位2：业务主管岗位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岗位职责：A.负责网络与信息技术工作；研究所网络系统建设与运维，ARP系统管理，计算机与网络安全工作，各类信息化软件的设计与应用开发，领导交办的其他工作。B.网站建设与维护，网络账号管理与邮箱管理，跨职能部门与实验室网络信息管理与维护，学术会议、所友平台和企业微信群技术支持，计算机网络信息安全工作，领导交办的其他工作。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岗位3：《半导体学报》编辑部（内设机构）主任岗位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岗位4：业务主管岗位</w:t>
      </w:r>
    </w:p>
    <w:p>
      <w:pPr>
        <w:spacing w:line="360" w:lineRule="auto"/>
        <w:ind w:firstLine="562" w:firstLineChars="200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岗位5：业务主管岗位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岗位职责：A.投稿系统、排版系统、发布系统运维与管理，约稿组稿，封面定稿，期刊项目申请与管理，学报微信公众号运营，JOSarXiv预发布平台运维与管理，举办承办学术报告、学术会议和评选活动等，学报编辑部和编委会日常工作，领导交办的其他工作。B.稿件全流程编辑加工、校对、上网发布，期刊印刷与发行，版面费/专家咨询费等费用管理、发票及期刊邮寄，领导交办的其他工作。C.稿件校对、文章宣传、约稿组稿、影响力推广，WOS/SCOPUS数据库补缺纠错，协助组织学术会议和评选活动、各类数据统计分析，领导交办的其他工作。</w:t>
      </w:r>
    </w:p>
    <w:p>
      <w:pPr>
        <w:numPr>
          <w:ilvl w:val="0"/>
          <w:numId w:val="0"/>
        </w:numPr>
        <w:spacing w:line="360" w:lineRule="auto"/>
        <w:ind w:leftChars="0" w:firstLine="562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岗位6：业务主管岗位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岗位职责：文献情报资源采购与拓展，数字图书馆建设与移动服务拓展，机构知识库管理与维护，院所协同资源与服务共建共享，半导体所科研数据收集整理，半导体所官微运营，面向研究所用户的各类信息化服务，图书委员会、信息化工作组、半导体与集成技术分会日常工作，所友平台以及研究所企业微信群管理工作，领导交办的其他工作。</w:t>
      </w:r>
    </w:p>
    <w:p>
      <w:pPr>
        <w:numPr>
          <w:ilvl w:val="0"/>
          <w:numId w:val="0"/>
        </w:numPr>
        <w:spacing w:line="360" w:lineRule="auto"/>
        <w:ind w:leftChars="0" w:firstLine="562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岗位7：业务主管岗位</w:t>
      </w:r>
    </w:p>
    <w:p>
      <w:pPr>
        <w:numPr>
          <w:ilvl w:val="0"/>
          <w:numId w:val="0"/>
        </w:numPr>
        <w:spacing w:line="360" w:lineRule="auto"/>
        <w:ind w:leftChars="0" w:firstLine="562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岗位8：业务主管岗位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岗位职责：A.研究所各类档案接收、管理、利用、统计、验收、移交，档案数字化，档案编研，档案利用服务等工作，领导交办的其他工作。B.所志编写调研、资料搜集、所志编写、所志修订工作，领导交办的其他工作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1B11A"/>
    <w:multiLevelType w:val="singleLevel"/>
    <w:tmpl w:val="8F61B1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hZWFkZTNhMzkzYjZmYzI0YjgzMjZkM2ViZmFhZjkifQ=="/>
    <w:docVar w:name="KSO_WPS_MARK_KEY" w:val="dd6b1e03-1d52-4fb2-8ccb-5c14620b41b0"/>
  </w:docVars>
  <w:rsids>
    <w:rsidRoot w:val="00427C3D"/>
    <w:rsid w:val="00000D48"/>
    <w:rsid w:val="00005402"/>
    <w:rsid w:val="000360A7"/>
    <w:rsid w:val="00036E98"/>
    <w:rsid w:val="000463BA"/>
    <w:rsid w:val="00054CED"/>
    <w:rsid w:val="00055B8F"/>
    <w:rsid w:val="00071E77"/>
    <w:rsid w:val="0007760F"/>
    <w:rsid w:val="000846A4"/>
    <w:rsid w:val="00084F53"/>
    <w:rsid w:val="000B59B0"/>
    <w:rsid w:val="000B7753"/>
    <w:rsid w:val="000D64EB"/>
    <w:rsid w:val="000E7208"/>
    <w:rsid w:val="000F2919"/>
    <w:rsid w:val="00120515"/>
    <w:rsid w:val="001462FC"/>
    <w:rsid w:val="001823E5"/>
    <w:rsid w:val="001836B7"/>
    <w:rsid w:val="001858FA"/>
    <w:rsid w:val="00186609"/>
    <w:rsid w:val="00187025"/>
    <w:rsid w:val="001E2997"/>
    <w:rsid w:val="001E56EA"/>
    <w:rsid w:val="001F18F4"/>
    <w:rsid w:val="00222B2B"/>
    <w:rsid w:val="00225AE3"/>
    <w:rsid w:val="002603EF"/>
    <w:rsid w:val="002763E7"/>
    <w:rsid w:val="002A3D94"/>
    <w:rsid w:val="002D342D"/>
    <w:rsid w:val="002E652A"/>
    <w:rsid w:val="003453D2"/>
    <w:rsid w:val="003525F4"/>
    <w:rsid w:val="0035560A"/>
    <w:rsid w:val="00383C76"/>
    <w:rsid w:val="003D1285"/>
    <w:rsid w:val="003E16BF"/>
    <w:rsid w:val="003F4765"/>
    <w:rsid w:val="004017C6"/>
    <w:rsid w:val="00402270"/>
    <w:rsid w:val="00403524"/>
    <w:rsid w:val="00410BC3"/>
    <w:rsid w:val="00427C3D"/>
    <w:rsid w:val="00431D79"/>
    <w:rsid w:val="00431F02"/>
    <w:rsid w:val="004374A3"/>
    <w:rsid w:val="00450548"/>
    <w:rsid w:val="0045151B"/>
    <w:rsid w:val="00451C7A"/>
    <w:rsid w:val="00455883"/>
    <w:rsid w:val="004562FB"/>
    <w:rsid w:val="004672B9"/>
    <w:rsid w:val="004740ED"/>
    <w:rsid w:val="00496FD5"/>
    <w:rsid w:val="004972E3"/>
    <w:rsid w:val="004B7C33"/>
    <w:rsid w:val="004C1E2A"/>
    <w:rsid w:val="004D7897"/>
    <w:rsid w:val="004F175D"/>
    <w:rsid w:val="005162C4"/>
    <w:rsid w:val="00531EF3"/>
    <w:rsid w:val="00532AC3"/>
    <w:rsid w:val="005550ED"/>
    <w:rsid w:val="00587AE3"/>
    <w:rsid w:val="00593EAD"/>
    <w:rsid w:val="005A4F44"/>
    <w:rsid w:val="005A7A1F"/>
    <w:rsid w:val="005B2A81"/>
    <w:rsid w:val="005B50C5"/>
    <w:rsid w:val="005C2B07"/>
    <w:rsid w:val="005C7B5C"/>
    <w:rsid w:val="006034BE"/>
    <w:rsid w:val="00606B1B"/>
    <w:rsid w:val="00634F40"/>
    <w:rsid w:val="0065279F"/>
    <w:rsid w:val="00652F41"/>
    <w:rsid w:val="00693A15"/>
    <w:rsid w:val="0074261B"/>
    <w:rsid w:val="00751BCB"/>
    <w:rsid w:val="00763F60"/>
    <w:rsid w:val="00764F97"/>
    <w:rsid w:val="007712A0"/>
    <w:rsid w:val="00791B1D"/>
    <w:rsid w:val="0079673B"/>
    <w:rsid w:val="007A6852"/>
    <w:rsid w:val="007C209E"/>
    <w:rsid w:val="007D48A5"/>
    <w:rsid w:val="007E3D0B"/>
    <w:rsid w:val="008126D8"/>
    <w:rsid w:val="0082664E"/>
    <w:rsid w:val="00830BEB"/>
    <w:rsid w:val="00845246"/>
    <w:rsid w:val="00855D64"/>
    <w:rsid w:val="008607D0"/>
    <w:rsid w:val="00860F53"/>
    <w:rsid w:val="008644B1"/>
    <w:rsid w:val="008661F1"/>
    <w:rsid w:val="00867A95"/>
    <w:rsid w:val="008752D2"/>
    <w:rsid w:val="008760C3"/>
    <w:rsid w:val="00881E28"/>
    <w:rsid w:val="00887ACB"/>
    <w:rsid w:val="008A61FF"/>
    <w:rsid w:val="008B72BF"/>
    <w:rsid w:val="008B73C2"/>
    <w:rsid w:val="008F11C3"/>
    <w:rsid w:val="009047A5"/>
    <w:rsid w:val="0090613C"/>
    <w:rsid w:val="009277DC"/>
    <w:rsid w:val="009343F6"/>
    <w:rsid w:val="009833CD"/>
    <w:rsid w:val="0098713D"/>
    <w:rsid w:val="009A4964"/>
    <w:rsid w:val="009B20FF"/>
    <w:rsid w:val="009C31B0"/>
    <w:rsid w:val="009C50D0"/>
    <w:rsid w:val="009C512B"/>
    <w:rsid w:val="009E365D"/>
    <w:rsid w:val="009F67AF"/>
    <w:rsid w:val="00A1465A"/>
    <w:rsid w:val="00A30DF5"/>
    <w:rsid w:val="00A33A24"/>
    <w:rsid w:val="00A9263C"/>
    <w:rsid w:val="00A93895"/>
    <w:rsid w:val="00AA1C8A"/>
    <w:rsid w:val="00AD3AB2"/>
    <w:rsid w:val="00AF68D2"/>
    <w:rsid w:val="00B41A61"/>
    <w:rsid w:val="00B46544"/>
    <w:rsid w:val="00B47083"/>
    <w:rsid w:val="00B53D90"/>
    <w:rsid w:val="00B75095"/>
    <w:rsid w:val="00B86D1C"/>
    <w:rsid w:val="00BC1D92"/>
    <w:rsid w:val="00BD11A7"/>
    <w:rsid w:val="00C10DF8"/>
    <w:rsid w:val="00C14D78"/>
    <w:rsid w:val="00C2334C"/>
    <w:rsid w:val="00C30647"/>
    <w:rsid w:val="00C56870"/>
    <w:rsid w:val="00C70A50"/>
    <w:rsid w:val="00C8702E"/>
    <w:rsid w:val="00C97355"/>
    <w:rsid w:val="00CB1F1C"/>
    <w:rsid w:val="00CD5120"/>
    <w:rsid w:val="00CE21EE"/>
    <w:rsid w:val="00D243B0"/>
    <w:rsid w:val="00D51637"/>
    <w:rsid w:val="00D517AE"/>
    <w:rsid w:val="00D86602"/>
    <w:rsid w:val="00D964D0"/>
    <w:rsid w:val="00DE4EB0"/>
    <w:rsid w:val="00DE548A"/>
    <w:rsid w:val="00DF03DC"/>
    <w:rsid w:val="00DF3EF3"/>
    <w:rsid w:val="00E07AE1"/>
    <w:rsid w:val="00E1501C"/>
    <w:rsid w:val="00E427AA"/>
    <w:rsid w:val="00E62222"/>
    <w:rsid w:val="00E80E44"/>
    <w:rsid w:val="00E831F4"/>
    <w:rsid w:val="00E974BD"/>
    <w:rsid w:val="00EA07D8"/>
    <w:rsid w:val="00EC2715"/>
    <w:rsid w:val="00ED58FE"/>
    <w:rsid w:val="00ED5C22"/>
    <w:rsid w:val="00EE1CFC"/>
    <w:rsid w:val="00EE3011"/>
    <w:rsid w:val="00F17897"/>
    <w:rsid w:val="00F33C2C"/>
    <w:rsid w:val="00F35290"/>
    <w:rsid w:val="00F661AC"/>
    <w:rsid w:val="00F834B9"/>
    <w:rsid w:val="00F8611D"/>
    <w:rsid w:val="00F92C9F"/>
    <w:rsid w:val="00FB736A"/>
    <w:rsid w:val="00FB75B3"/>
    <w:rsid w:val="00FF4A4D"/>
    <w:rsid w:val="010A29DC"/>
    <w:rsid w:val="01121891"/>
    <w:rsid w:val="013637D1"/>
    <w:rsid w:val="015F5C02"/>
    <w:rsid w:val="01934780"/>
    <w:rsid w:val="01A050EF"/>
    <w:rsid w:val="01D46B46"/>
    <w:rsid w:val="01F40F97"/>
    <w:rsid w:val="02054F52"/>
    <w:rsid w:val="02A66735"/>
    <w:rsid w:val="02A97FD3"/>
    <w:rsid w:val="030671D3"/>
    <w:rsid w:val="031157AB"/>
    <w:rsid w:val="034A70C0"/>
    <w:rsid w:val="03F51722"/>
    <w:rsid w:val="03FD05D6"/>
    <w:rsid w:val="043B2EAD"/>
    <w:rsid w:val="045301F6"/>
    <w:rsid w:val="047D1717"/>
    <w:rsid w:val="048F4139"/>
    <w:rsid w:val="04B073F7"/>
    <w:rsid w:val="04C904B8"/>
    <w:rsid w:val="04D31337"/>
    <w:rsid w:val="05543F4C"/>
    <w:rsid w:val="05AD3936"/>
    <w:rsid w:val="05FF6A84"/>
    <w:rsid w:val="06563FCE"/>
    <w:rsid w:val="072D4D2F"/>
    <w:rsid w:val="073F4A62"/>
    <w:rsid w:val="077C22D7"/>
    <w:rsid w:val="07911761"/>
    <w:rsid w:val="07D23B28"/>
    <w:rsid w:val="081B54CF"/>
    <w:rsid w:val="083B791F"/>
    <w:rsid w:val="085B1D6F"/>
    <w:rsid w:val="08626C5A"/>
    <w:rsid w:val="08DA2C94"/>
    <w:rsid w:val="08DB3B64"/>
    <w:rsid w:val="08E21B49"/>
    <w:rsid w:val="09120680"/>
    <w:rsid w:val="098D1466"/>
    <w:rsid w:val="09C9159A"/>
    <w:rsid w:val="09DC47EA"/>
    <w:rsid w:val="0A217E1B"/>
    <w:rsid w:val="0A27015B"/>
    <w:rsid w:val="0A326B00"/>
    <w:rsid w:val="0A410AF1"/>
    <w:rsid w:val="0A4F76B2"/>
    <w:rsid w:val="0A807DD2"/>
    <w:rsid w:val="0AEC6CAF"/>
    <w:rsid w:val="0B2A2AE3"/>
    <w:rsid w:val="0B5E576F"/>
    <w:rsid w:val="0BA23811"/>
    <w:rsid w:val="0BB05F2E"/>
    <w:rsid w:val="0BC2517F"/>
    <w:rsid w:val="0C321039"/>
    <w:rsid w:val="0C57284E"/>
    <w:rsid w:val="0C58792D"/>
    <w:rsid w:val="0C6956B6"/>
    <w:rsid w:val="0C7A3DD0"/>
    <w:rsid w:val="0D3C216F"/>
    <w:rsid w:val="0E26072A"/>
    <w:rsid w:val="0E552DBD"/>
    <w:rsid w:val="0E76345F"/>
    <w:rsid w:val="0F0E3698"/>
    <w:rsid w:val="0F19203C"/>
    <w:rsid w:val="0F1A64E0"/>
    <w:rsid w:val="0F977B31"/>
    <w:rsid w:val="0FCE1AEC"/>
    <w:rsid w:val="101051ED"/>
    <w:rsid w:val="107514F4"/>
    <w:rsid w:val="108A4FA0"/>
    <w:rsid w:val="111927C8"/>
    <w:rsid w:val="113662F1"/>
    <w:rsid w:val="11621A79"/>
    <w:rsid w:val="11731ED8"/>
    <w:rsid w:val="119F69DA"/>
    <w:rsid w:val="123C49C0"/>
    <w:rsid w:val="127B54E8"/>
    <w:rsid w:val="12897870"/>
    <w:rsid w:val="13160D6D"/>
    <w:rsid w:val="135D4BEE"/>
    <w:rsid w:val="138F7A56"/>
    <w:rsid w:val="13BA2040"/>
    <w:rsid w:val="13DA383E"/>
    <w:rsid w:val="13EC7836"/>
    <w:rsid w:val="1437602C"/>
    <w:rsid w:val="14737438"/>
    <w:rsid w:val="14AD4529"/>
    <w:rsid w:val="154A11A2"/>
    <w:rsid w:val="15602773"/>
    <w:rsid w:val="15AA1C40"/>
    <w:rsid w:val="15AC7766"/>
    <w:rsid w:val="168E2908"/>
    <w:rsid w:val="16D231FD"/>
    <w:rsid w:val="17321EED"/>
    <w:rsid w:val="17481711"/>
    <w:rsid w:val="175005C5"/>
    <w:rsid w:val="17EE22B8"/>
    <w:rsid w:val="181A12FF"/>
    <w:rsid w:val="189A0B59"/>
    <w:rsid w:val="189E3CDE"/>
    <w:rsid w:val="18A137CE"/>
    <w:rsid w:val="18BE4977"/>
    <w:rsid w:val="18E64881"/>
    <w:rsid w:val="190D676E"/>
    <w:rsid w:val="1982342D"/>
    <w:rsid w:val="1988673C"/>
    <w:rsid w:val="1991734B"/>
    <w:rsid w:val="19DB2D10"/>
    <w:rsid w:val="1A3D3083"/>
    <w:rsid w:val="1A994D13"/>
    <w:rsid w:val="1AB8095B"/>
    <w:rsid w:val="1AF8344E"/>
    <w:rsid w:val="1B617245"/>
    <w:rsid w:val="1BAD5FE6"/>
    <w:rsid w:val="1BE47C13"/>
    <w:rsid w:val="1BF15D66"/>
    <w:rsid w:val="1C0702A0"/>
    <w:rsid w:val="1CF814E3"/>
    <w:rsid w:val="1D01483C"/>
    <w:rsid w:val="1D0B7468"/>
    <w:rsid w:val="1D884F5D"/>
    <w:rsid w:val="1DED3012"/>
    <w:rsid w:val="1DF81251"/>
    <w:rsid w:val="1E1467F1"/>
    <w:rsid w:val="1E495457"/>
    <w:rsid w:val="1EC10726"/>
    <w:rsid w:val="1EDF6DFF"/>
    <w:rsid w:val="1EE53CE9"/>
    <w:rsid w:val="1F095C2A"/>
    <w:rsid w:val="1F1D3483"/>
    <w:rsid w:val="1FCA147C"/>
    <w:rsid w:val="1FE43FA1"/>
    <w:rsid w:val="1FE741BD"/>
    <w:rsid w:val="203D202F"/>
    <w:rsid w:val="204213F3"/>
    <w:rsid w:val="206C2914"/>
    <w:rsid w:val="20875058"/>
    <w:rsid w:val="20B41BC5"/>
    <w:rsid w:val="20B430B6"/>
    <w:rsid w:val="216D6944"/>
    <w:rsid w:val="21CD1190"/>
    <w:rsid w:val="21CD2F3E"/>
    <w:rsid w:val="21DF6891"/>
    <w:rsid w:val="2298179E"/>
    <w:rsid w:val="22A2261D"/>
    <w:rsid w:val="2322375E"/>
    <w:rsid w:val="23494D7A"/>
    <w:rsid w:val="235F050E"/>
    <w:rsid w:val="23977CA8"/>
    <w:rsid w:val="23AA12AB"/>
    <w:rsid w:val="23AB5501"/>
    <w:rsid w:val="244A3B3F"/>
    <w:rsid w:val="247E2C16"/>
    <w:rsid w:val="249C6520"/>
    <w:rsid w:val="24CA5436"/>
    <w:rsid w:val="25070E5D"/>
    <w:rsid w:val="25360432"/>
    <w:rsid w:val="25523193"/>
    <w:rsid w:val="25A641D2"/>
    <w:rsid w:val="25A71CF8"/>
    <w:rsid w:val="25AB3597"/>
    <w:rsid w:val="261C26E6"/>
    <w:rsid w:val="262D48F3"/>
    <w:rsid w:val="26FB22FC"/>
    <w:rsid w:val="27351CB2"/>
    <w:rsid w:val="275A5167"/>
    <w:rsid w:val="27992E92"/>
    <w:rsid w:val="279A1B15"/>
    <w:rsid w:val="27C923FA"/>
    <w:rsid w:val="27D47B56"/>
    <w:rsid w:val="27E146E7"/>
    <w:rsid w:val="28117964"/>
    <w:rsid w:val="285443B9"/>
    <w:rsid w:val="289F315B"/>
    <w:rsid w:val="290221FB"/>
    <w:rsid w:val="29294B58"/>
    <w:rsid w:val="29361D11"/>
    <w:rsid w:val="29875C6E"/>
    <w:rsid w:val="298C7B83"/>
    <w:rsid w:val="29EB48A9"/>
    <w:rsid w:val="2A0B6CFA"/>
    <w:rsid w:val="2A263B34"/>
    <w:rsid w:val="2B8E7BE2"/>
    <w:rsid w:val="2B9D7E25"/>
    <w:rsid w:val="2C482972"/>
    <w:rsid w:val="2C5D5807"/>
    <w:rsid w:val="2C7C5C8D"/>
    <w:rsid w:val="2C804C29"/>
    <w:rsid w:val="2C8833FA"/>
    <w:rsid w:val="2C8E59C0"/>
    <w:rsid w:val="2CBE763B"/>
    <w:rsid w:val="2CE675AA"/>
    <w:rsid w:val="2D0068BE"/>
    <w:rsid w:val="2D1C121E"/>
    <w:rsid w:val="2D1C3721"/>
    <w:rsid w:val="2D3D2806"/>
    <w:rsid w:val="2D452523"/>
    <w:rsid w:val="2D466293"/>
    <w:rsid w:val="2D7626DC"/>
    <w:rsid w:val="2DBB0A37"/>
    <w:rsid w:val="2DDB69E3"/>
    <w:rsid w:val="2E19750B"/>
    <w:rsid w:val="2E5F7614"/>
    <w:rsid w:val="2EB55486"/>
    <w:rsid w:val="2F0F45E3"/>
    <w:rsid w:val="2F171C9D"/>
    <w:rsid w:val="2F223C89"/>
    <w:rsid w:val="2F285C58"/>
    <w:rsid w:val="2F68699C"/>
    <w:rsid w:val="2FE21A8F"/>
    <w:rsid w:val="302965E9"/>
    <w:rsid w:val="30DC255F"/>
    <w:rsid w:val="31224929"/>
    <w:rsid w:val="313528AE"/>
    <w:rsid w:val="31365AFE"/>
    <w:rsid w:val="31DD5420"/>
    <w:rsid w:val="3207249C"/>
    <w:rsid w:val="3227669B"/>
    <w:rsid w:val="32E93950"/>
    <w:rsid w:val="33707BCD"/>
    <w:rsid w:val="33995376"/>
    <w:rsid w:val="33A14510"/>
    <w:rsid w:val="33E5680D"/>
    <w:rsid w:val="34140EA1"/>
    <w:rsid w:val="34313801"/>
    <w:rsid w:val="34601F0F"/>
    <w:rsid w:val="347B0F20"/>
    <w:rsid w:val="34CF00BA"/>
    <w:rsid w:val="34E645EB"/>
    <w:rsid w:val="34F14D3E"/>
    <w:rsid w:val="351F7AFD"/>
    <w:rsid w:val="358B6F41"/>
    <w:rsid w:val="35CC555D"/>
    <w:rsid w:val="35E86141"/>
    <w:rsid w:val="36A52284"/>
    <w:rsid w:val="36D4581B"/>
    <w:rsid w:val="37296A11"/>
    <w:rsid w:val="374970B3"/>
    <w:rsid w:val="37841E99"/>
    <w:rsid w:val="378B121C"/>
    <w:rsid w:val="378D387D"/>
    <w:rsid w:val="37C8622A"/>
    <w:rsid w:val="386D5023"/>
    <w:rsid w:val="387243E8"/>
    <w:rsid w:val="38832151"/>
    <w:rsid w:val="38B844F1"/>
    <w:rsid w:val="39916AF0"/>
    <w:rsid w:val="39B96A6D"/>
    <w:rsid w:val="39E70B7F"/>
    <w:rsid w:val="39E906DA"/>
    <w:rsid w:val="39F94DC1"/>
    <w:rsid w:val="39FA4695"/>
    <w:rsid w:val="3B043A1D"/>
    <w:rsid w:val="3B077069"/>
    <w:rsid w:val="3B2319C9"/>
    <w:rsid w:val="3B516536"/>
    <w:rsid w:val="3B585B17"/>
    <w:rsid w:val="3B6C3370"/>
    <w:rsid w:val="3C0F2605"/>
    <w:rsid w:val="3C2D2B00"/>
    <w:rsid w:val="3C3245BA"/>
    <w:rsid w:val="3C681D8A"/>
    <w:rsid w:val="3CBD0327"/>
    <w:rsid w:val="3CE753A4"/>
    <w:rsid w:val="3D89645B"/>
    <w:rsid w:val="3DBB238D"/>
    <w:rsid w:val="3DC5455B"/>
    <w:rsid w:val="3DF338D5"/>
    <w:rsid w:val="3DFD6502"/>
    <w:rsid w:val="3E204BB6"/>
    <w:rsid w:val="3E6F38A3"/>
    <w:rsid w:val="3EB23790"/>
    <w:rsid w:val="3ECA0ADA"/>
    <w:rsid w:val="3EFB0FE1"/>
    <w:rsid w:val="3F436E0F"/>
    <w:rsid w:val="3F744EE9"/>
    <w:rsid w:val="3F7E3672"/>
    <w:rsid w:val="3FEE797A"/>
    <w:rsid w:val="40721429"/>
    <w:rsid w:val="40880C4C"/>
    <w:rsid w:val="4093314D"/>
    <w:rsid w:val="40A610D2"/>
    <w:rsid w:val="415D3E87"/>
    <w:rsid w:val="41943621"/>
    <w:rsid w:val="41FF4F3E"/>
    <w:rsid w:val="42332E3A"/>
    <w:rsid w:val="423746D8"/>
    <w:rsid w:val="42497F67"/>
    <w:rsid w:val="426923B8"/>
    <w:rsid w:val="427C033D"/>
    <w:rsid w:val="42925DB2"/>
    <w:rsid w:val="42E14644"/>
    <w:rsid w:val="432A5FEB"/>
    <w:rsid w:val="433429C6"/>
    <w:rsid w:val="435E7A42"/>
    <w:rsid w:val="43851473"/>
    <w:rsid w:val="43860D47"/>
    <w:rsid w:val="43BF2BD7"/>
    <w:rsid w:val="43C33D49"/>
    <w:rsid w:val="43D83C99"/>
    <w:rsid w:val="43ED0DC6"/>
    <w:rsid w:val="440F51E1"/>
    <w:rsid w:val="44287092"/>
    <w:rsid w:val="442E368D"/>
    <w:rsid w:val="443C4228"/>
    <w:rsid w:val="44557097"/>
    <w:rsid w:val="454A2974"/>
    <w:rsid w:val="455F7AA2"/>
    <w:rsid w:val="45967968"/>
    <w:rsid w:val="45A32084"/>
    <w:rsid w:val="45B46040"/>
    <w:rsid w:val="463B22BD"/>
    <w:rsid w:val="46935C55"/>
    <w:rsid w:val="46A47E62"/>
    <w:rsid w:val="46A55988"/>
    <w:rsid w:val="46A936CA"/>
    <w:rsid w:val="46FA6535"/>
    <w:rsid w:val="4707219F"/>
    <w:rsid w:val="471054F8"/>
    <w:rsid w:val="476046EA"/>
    <w:rsid w:val="47680E90"/>
    <w:rsid w:val="479E6FA7"/>
    <w:rsid w:val="47A83982"/>
    <w:rsid w:val="47C479A8"/>
    <w:rsid w:val="47D227AD"/>
    <w:rsid w:val="488560D0"/>
    <w:rsid w:val="48DF1625"/>
    <w:rsid w:val="48EE7ABB"/>
    <w:rsid w:val="49706721"/>
    <w:rsid w:val="49E1317B"/>
    <w:rsid w:val="4AB64608"/>
    <w:rsid w:val="4AC00FE3"/>
    <w:rsid w:val="4AD9323C"/>
    <w:rsid w:val="4B410375"/>
    <w:rsid w:val="4B5D6832"/>
    <w:rsid w:val="4B7517C6"/>
    <w:rsid w:val="4BDA60D4"/>
    <w:rsid w:val="4C365A00"/>
    <w:rsid w:val="4C3752D5"/>
    <w:rsid w:val="4CDB0356"/>
    <w:rsid w:val="4CEE62DB"/>
    <w:rsid w:val="4CFF2296"/>
    <w:rsid w:val="4D3A32CE"/>
    <w:rsid w:val="4D565C2E"/>
    <w:rsid w:val="4D665E71"/>
    <w:rsid w:val="4DB82445"/>
    <w:rsid w:val="4DD8749A"/>
    <w:rsid w:val="4E151645"/>
    <w:rsid w:val="4EDB288F"/>
    <w:rsid w:val="4EEF00E8"/>
    <w:rsid w:val="4F2F6737"/>
    <w:rsid w:val="501A73E7"/>
    <w:rsid w:val="50377F99"/>
    <w:rsid w:val="505F4DFA"/>
    <w:rsid w:val="50852AB2"/>
    <w:rsid w:val="508A4419"/>
    <w:rsid w:val="50C25AB5"/>
    <w:rsid w:val="50D92DFE"/>
    <w:rsid w:val="50DD28EE"/>
    <w:rsid w:val="50F96FFC"/>
    <w:rsid w:val="51292CB6"/>
    <w:rsid w:val="512C5624"/>
    <w:rsid w:val="516915F2"/>
    <w:rsid w:val="51791C30"/>
    <w:rsid w:val="51791EEB"/>
    <w:rsid w:val="51F223CA"/>
    <w:rsid w:val="521045B6"/>
    <w:rsid w:val="5220172B"/>
    <w:rsid w:val="529B480F"/>
    <w:rsid w:val="52CA0C50"/>
    <w:rsid w:val="52FE08FA"/>
    <w:rsid w:val="530323B4"/>
    <w:rsid w:val="53963229"/>
    <w:rsid w:val="53D173C4"/>
    <w:rsid w:val="548322D5"/>
    <w:rsid w:val="54F00716"/>
    <w:rsid w:val="55425416"/>
    <w:rsid w:val="55B41744"/>
    <w:rsid w:val="55D1679A"/>
    <w:rsid w:val="55E97640"/>
    <w:rsid w:val="56150435"/>
    <w:rsid w:val="561D762E"/>
    <w:rsid w:val="56312D95"/>
    <w:rsid w:val="56334D5F"/>
    <w:rsid w:val="56A56B20"/>
    <w:rsid w:val="56D7393C"/>
    <w:rsid w:val="573E1C0D"/>
    <w:rsid w:val="579066F2"/>
    <w:rsid w:val="57B36157"/>
    <w:rsid w:val="57B8376D"/>
    <w:rsid w:val="58136BF6"/>
    <w:rsid w:val="58501BF8"/>
    <w:rsid w:val="58AE2DC2"/>
    <w:rsid w:val="58B8154B"/>
    <w:rsid w:val="58D83B72"/>
    <w:rsid w:val="58EB36CF"/>
    <w:rsid w:val="594D496C"/>
    <w:rsid w:val="594E05DC"/>
    <w:rsid w:val="596811C3"/>
    <w:rsid w:val="5A4532B2"/>
    <w:rsid w:val="5A6951F3"/>
    <w:rsid w:val="5A6E45B7"/>
    <w:rsid w:val="5A7616BE"/>
    <w:rsid w:val="5A8E2EAB"/>
    <w:rsid w:val="5AAB75B9"/>
    <w:rsid w:val="5AC266B1"/>
    <w:rsid w:val="5ACD132B"/>
    <w:rsid w:val="5AF745AD"/>
    <w:rsid w:val="5B01367D"/>
    <w:rsid w:val="5B136F0D"/>
    <w:rsid w:val="5B2630E4"/>
    <w:rsid w:val="5B6360E6"/>
    <w:rsid w:val="5BE03293"/>
    <w:rsid w:val="5C1271C4"/>
    <w:rsid w:val="5C6B34A4"/>
    <w:rsid w:val="5C814A76"/>
    <w:rsid w:val="5CD56B70"/>
    <w:rsid w:val="5D46493F"/>
    <w:rsid w:val="5D485594"/>
    <w:rsid w:val="5DA30A1C"/>
    <w:rsid w:val="5DB6074F"/>
    <w:rsid w:val="5DB63A38"/>
    <w:rsid w:val="5DDE3802"/>
    <w:rsid w:val="5DFE5C52"/>
    <w:rsid w:val="5E0019CA"/>
    <w:rsid w:val="5E0E058B"/>
    <w:rsid w:val="5E275F2D"/>
    <w:rsid w:val="5E84084D"/>
    <w:rsid w:val="5EAE1426"/>
    <w:rsid w:val="5EB34C8F"/>
    <w:rsid w:val="5F6366B5"/>
    <w:rsid w:val="5F700DD2"/>
    <w:rsid w:val="5F9A2670"/>
    <w:rsid w:val="5FA34D03"/>
    <w:rsid w:val="5FAD7930"/>
    <w:rsid w:val="600F05EB"/>
    <w:rsid w:val="602C4CF9"/>
    <w:rsid w:val="60C3351D"/>
    <w:rsid w:val="60E633F0"/>
    <w:rsid w:val="61891CD7"/>
    <w:rsid w:val="61D45648"/>
    <w:rsid w:val="622A5268"/>
    <w:rsid w:val="623C3718"/>
    <w:rsid w:val="625642AF"/>
    <w:rsid w:val="62612C54"/>
    <w:rsid w:val="62CE653B"/>
    <w:rsid w:val="62D358FF"/>
    <w:rsid w:val="630A6E47"/>
    <w:rsid w:val="631A1780"/>
    <w:rsid w:val="634D7F67"/>
    <w:rsid w:val="63807109"/>
    <w:rsid w:val="63972DD1"/>
    <w:rsid w:val="63DD155E"/>
    <w:rsid w:val="648D5F82"/>
    <w:rsid w:val="64925346"/>
    <w:rsid w:val="64CF20F6"/>
    <w:rsid w:val="65B31A18"/>
    <w:rsid w:val="65BC6B1F"/>
    <w:rsid w:val="65FB0E73"/>
    <w:rsid w:val="665F74AA"/>
    <w:rsid w:val="66793306"/>
    <w:rsid w:val="66C35C8B"/>
    <w:rsid w:val="66C51A03"/>
    <w:rsid w:val="66C66020"/>
    <w:rsid w:val="67024A05"/>
    <w:rsid w:val="69146C72"/>
    <w:rsid w:val="69787200"/>
    <w:rsid w:val="69AE1F8B"/>
    <w:rsid w:val="69BA3375"/>
    <w:rsid w:val="69D02B99"/>
    <w:rsid w:val="69F85C4B"/>
    <w:rsid w:val="6A2E3D63"/>
    <w:rsid w:val="6A58493C"/>
    <w:rsid w:val="6ACC454E"/>
    <w:rsid w:val="6AFE1987"/>
    <w:rsid w:val="6B160A7F"/>
    <w:rsid w:val="6B386B50"/>
    <w:rsid w:val="6B480E55"/>
    <w:rsid w:val="6B511AB7"/>
    <w:rsid w:val="6B601CFA"/>
    <w:rsid w:val="6BC54253"/>
    <w:rsid w:val="6C054650"/>
    <w:rsid w:val="6CC07529"/>
    <w:rsid w:val="6CC91031"/>
    <w:rsid w:val="6CD209D6"/>
    <w:rsid w:val="6D154D66"/>
    <w:rsid w:val="6D6A6E60"/>
    <w:rsid w:val="6D761CA9"/>
    <w:rsid w:val="6DB30807"/>
    <w:rsid w:val="6EB00A81"/>
    <w:rsid w:val="6EDF387E"/>
    <w:rsid w:val="6F502086"/>
    <w:rsid w:val="6F631DB9"/>
    <w:rsid w:val="702F6FF3"/>
    <w:rsid w:val="7060279C"/>
    <w:rsid w:val="70A1703D"/>
    <w:rsid w:val="70D70CB1"/>
    <w:rsid w:val="70E707C8"/>
    <w:rsid w:val="71CA611F"/>
    <w:rsid w:val="722A3062"/>
    <w:rsid w:val="72312642"/>
    <w:rsid w:val="72494CC1"/>
    <w:rsid w:val="72760055"/>
    <w:rsid w:val="72C94629"/>
    <w:rsid w:val="72EB27F1"/>
    <w:rsid w:val="734D525A"/>
    <w:rsid w:val="7352461E"/>
    <w:rsid w:val="738A200A"/>
    <w:rsid w:val="73A34E7A"/>
    <w:rsid w:val="73FB2F08"/>
    <w:rsid w:val="74546174"/>
    <w:rsid w:val="75157FF9"/>
    <w:rsid w:val="752946CB"/>
    <w:rsid w:val="754E7067"/>
    <w:rsid w:val="755328D0"/>
    <w:rsid w:val="757B4ED9"/>
    <w:rsid w:val="75D25EEA"/>
    <w:rsid w:val="75D27E1C"/>
    <w:rsid w:val="75F23E97"/>
    <w:rsid w:val="7610431D"/>
    <w:rsid w:val="762F6E99"/>
    <w:rsid w:val="767C19B2"/>
    <w:rsid w:val="76FF2D0F"/>
    <w:rsid w:val="770420D4"/>
    <w:rsid w:val="77042E5A"/>
    <w:rsid w:val="774C5829"/>
    <w:rsid w:val="774E0233"/>
    <w:rsid w:val="77FC724F"/>
    <w:rsid w:val="77FF289B"/>
    <w:rsid w:val="781E71C5"/>
    <w:rsid w:val="783B1B25"/>
    <w:rsid w:val="783B7949"/>
    <w:rsid w:val="797746D7"/>
    <w:rsid w:val="797F3251"/>
    <w:rsid w:val="79935991"/>
    <w:rsid w:val="79B80178"/>
    <w:rsid w:val="79CE69C9"/>
    <w:rsid w:val="7A063AEC"/>
    <w:rsid w:val="7A083C89"/>
    <w:rsid w:val="7A15284A"/>
    <w:rsid w:val="7A3C3932"/>
    <w:rsid w:val="7AF67B71"/>
    <w:rsid w:val="7B130B37"/>
    <w:rsid w:val="7BE424D4"/>
    <w:rsid w:val="7BF73FB5"/>
    <w:rsid w:val="7C0E7550"/>
    <w:rsid w:val="7C2154D6"/>
    <w:rsid w:val="7C280612"/>
    <w:rsid w:val="7C395786"/>
    <w:rsid w:val="7C7A4BE6"/>
    <w:rsid w:val="7C885555"/>
    <w:rsid w:val="7CA37C99"/>
    <w:rsid w:val="7CA659DB"/>
    <w:rsid w:val="7CC04CEF"/>
    <w:rsid w:val="7CCC3693"/>
    <w:rsid w:val="7CE0713F"/>
    <w:rsid w:val="7CEC7892"/>
    <w:rsid w:val="7D230DDA"/>
    <w:rsid w:val="7D4476CE"/>
    <w:rsid w:val="7D5C50D8"/>
    <w:rsid w:val="7DA939D5"/>
    <w:rsid w:val="7DC10D1E"/>
    <w:rsid w:val="7E5751DF"/>
    <w:rsid w:val="7E8D29AE"/>
    <w:rsid w:val="7ED22830"/>
    <w:rsid w:val="7F144E7E"/>
    <w:rsid w:val="7F340783"/>
    <w:rsid w:val="7F7B6CAB"/>
    <w:rsid w:val="7F855D7C"/>
    <w:rsid w:val="7F8A3392"/>
    <w:rsid w:val="7FA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TML Preformatted"/>
    <w:basedOn w:val="1"/>
    <w:link w:val="1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TML 预设格式 字符"/>
    <w:basedOn w:val="7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10</Pages>
  <Words>7475</Words>
  <Characters>7537</Characters>
  <Lines>5</Lines>
  <Paragraphs>1</Paragraphs>
  <TotalTime>0</TotalTime>
  <ScaleCrop>false</ScaleCrop>
  <LinksUpToDate>false</LinksUpToDate>
  <CharactersWithSpaces>7537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2023-02-26T05:00:00Z</dcterms:created>
  <dc:creator>胡波</dc:creator>
  <cp:lastModifiedBy>两块五的冰红茶</cp:lastModifiedBy>
  <cp:lastPrinted>2023-02-25T03:58:00Z</cp:lastPrinted>
  <dcterms:modified xsi:type="dcterms:W3CDTF">2023-03-25T05:34:03Z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0BF6D06DF6BA46EDA8BE62CD71EFF97B</vt:lpwstr>
  </property>
</Properties>
</file>